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68" w:tblpY="2207"/>
        <w:tblOverlap w:val="never"/>
        <w:tblW w:w="15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465"/>
        <w:gridCol w:w="1200"/>
        <w:gridCol w:w="836"/>
        <w:gridCol w:w="548"/>
        <w:gridCol w:w="4885"/>
        <w:gridCol w:w="501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岗位层级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任职资格条件及能力素质要求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投资开发部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专责岗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8级-13级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1.负责生态建设材料、绿色能源材料及新型环境材料的行业政策、市场形势和竞争态势的研究分析。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2.负责项目的信息收集、跟踪、筛选及初核，负责项目的商业模式研究及设计，项目经济测算，项目市场调查、立项、论证、商务谈判及报批。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3.负责项目的投资意向书、协议书等相关文件的起草及签订，以及相关工作的沟通、协调。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4.完成领导交办的其他工作事项。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1.全日制大学本科及以上学历，硕士学历或中级职称及以上优先考虑。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2.具备3年及以上新材料项目市场开发、投融资、投资项目管理相关工作经验，有国企同类岗位工作经验的优先，年龄40周岁以内。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3.熟悉行业发展、投资项目的政策法规和投资项目的策划过程，具备投资评估能力。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4.具备较强的沟通协调能力，归纳总结能力，抗压能力，文字功底较强，责任心强，适应不定期出差。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接受调剂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投资开发部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项目评审部专责岗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8级-13级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1.负责投资项目立项、评审材料及提交股份公司相关材料的内部审核。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2.负责项目经济评价复核、投资可行性研究报告评审、投资项目商业模式评审等工作，保证项目投资的可行性。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3.配合项目市场开发前期工作，为商务谈判、合作框架协议及投资合作协议签订提供技术支持。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4.完成领导交办的其他工作事项。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1.全日制大学本科及以上学历，金融、财务、投资、预算等相关专业，取得咨询工程师（投资）、注册会计师证书优先。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2.年龄35周岁以下，3年及以上产业投资测算,财务分析相关工作经验，有国企同类岗位工作经验的优先。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3.熟悉财务知识,具有较强的EXCEL建模能力,熟悉运用统计分析软件，掌握项目测算分析方法与技巧，熟悉撰写相关报告文书。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4.工作积极主动，有责任心，较强的沟通能力，适应不定期出差。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接受调剂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中能建绿色建材有限公司</w:t>
      </w:r>
      <w:r>
        <w:rPr>
          <w:rFonts w:hint="eastAsia" w:ascii="小标宋" w:hAnsi="小标宋" w:eastAsia="小标宋" w:cs="小标宋"/>
          <w:sz w:val="44"/>
          <w:szCs w:val="44"/>
        </w:rPr>
        <w:t>公开招聘岗位及资格条件一览表</w:t>
      </w: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E1FB1"/>
    <w:rsid w:val="18FE1FB1"/>
    <w:rsid w:val="1BBA223E"/>
    <w:rsid w:val="1C0A6A69"/>
    <w:rsid w:val="4F722AA8"/>
    <w:rsid w:val="651360A1"/>
    <w:rsid w:val="6DD41093"/>
    <w:rsid w:val="72C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customStyle="1" w:styleId="3">
    <w:name w:val="正文7"/>
    <w:basedOn w:val="1"/>
    <w:qFormat/>
    <w:uiPriority w:val="0"/>
    <w:pPr>
      <w:spacing w:line="360" w:lineRule="auto"/>
      <w:ind w:firstLine="200" w:firstLineChars="200"/>
    </w:pPr>
    <w:rPr>
      <w:rFonts w:cs="Times New Roman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2023-05-22T07:19:00Z</dcterms:created>
  <dc:creator>王浩</dc:creator>
  <cp:lastModifiedBy>王浩</cp:lastModifiedBy>
  <dcterms:modified xsi:type="dcterms:W3CDTF">2023-12-08T07:30:55Z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4FE209C3DF844B5990E25BC87A68DC16</vt:lpwstr>
  </property>
</Properties>
</file>